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margin" w:tblpY="2341"/>
        <w:tblW w:w="5000" w:type="pct"/>
        <w:tblLook w:val="04A0"/>
      </w:tblPr>
      <w:tblGrid>
        <w:gridCol w:w="1247"/>
        <w:gridCol w:w="920"/>
        <w:gridCol w:w="760"/>
        <w:gridCol w:w="1485"/>
        <w:gridCol w:w="1593"/>
        <w:gridCol w:w="1593"/>
        <w:gridCol w:w="1412"/>
        <w:gridCol w:w="905"/>
        <w:gridCol w:w="1485"/>
        <w:gridCol w:w="905"/>
        <w:gridCol w:w="734"/>
        <w:gridCol w:w="920"/>
        <w:gridCol w:w="827"/>
      </w:tblGrid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r>
              <w:t>Муниципальный район</w:t>
            </w:r>
          </w:p>
        </w:tc>
        <w:tc>
          <w:tcPr>
            <w:tcW w:w="302" w:type="pct"/>
          </w:tcPr>
          <w:p w:rsidR="008E0505" w:rsidRPr="008A4B30" w:rsidRDefault="008E0505" w:rsidP="008E0505">
            <w:pPr>
              <w:jc w:val="center"/>
            </w:pPr>
            <w:r>
              <w:t>Количество животных за день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>Апрель</w:t>
            </w:r>
          </w:p>
        </w:tc>
        <w:tc>
          <w:tcPr>
            <w:tcW w:w="485" w:type="pct"/>
          </w:tcPr>
          <w:p w:rsidR="008E0505" w:rsidRDefault="008E0505" w:rsidP="008E0505">
            <w:pPr>
              <w:jc w:val="center"/>
            </w:pPr>
            <w:r>
              <w:t>Май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Июнь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Июль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Август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Сентябрь</w:t>
            </w:r>
          </w:p>
        </w:tc>
        <w:tc>
          <w:tcPr>
            <w:tcW w:w="485" w:type="pct"/>
          </w:tcPr>
          <w:p w:rsidR="008E0505" w:rsidRPr="002E1E90" w:rsidRDefault="008E0505" w:rsidP="008E0505">
            <w:pPr>
              <w:jc w:val="center"/>
              <w:rPr>
                <w:highlight w:val="green"/>
              </w:rPr>
            </w:pPr>
            <w:r w:rsidRPr="00EE419E">
              <w:t>Октябрь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Ноябрь</w:t>
            </w:r>
          </w:p>
        </w:tc>
        <w:tc>
          <w:tcPr>
            <w:tcW w:w="241" w:type="pct"/>
          </w:tcPr>
          <w:p w:rsidR="008E0505" w:rsidRDefault="008E0505" w:rsidP="008E0505">
            <w:pPr>
              <w:jc w:val="center"/>
            </w:pPr>
            <w:r>
              <w:t>Декабрь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Количество дней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Обще число животных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Агаповский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Pr="00C67A2A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Pr="00051D91" w:rsidRDefault="008E0505" w:rsidP="00051D91">
            <w:r>
              <w:t>1</w:t>
            </w:r>
            <w:r w:rsidR="002F6075">
              <w:t>,</w:t>
            </w:r>
            <w:r w:rsidR="00051D91">
              <w:t xml:space="preserve"> 2</w:t>
            </w:r>
            <w:r w:rsidR="00EA5B9D">
              <w:t>9</w:t>
            </w:r>
          </w:p>
        </w:tc>
        <w:tc>
          <w:tcPr>
            <w:tcW w:w="485" w:type="pct"/>
          </w:tcPr>
          <w:p w:rsidR="008E0505" w:rsidRPr="00E55993" w:rsidRDefault="00EA5B9D" w:rsidP="008E0505">
            <w:pPr>
              <w:jc w:val="center"/>
            </w:pPr>
            <w:r>
              <w:t>19</w:t>
            </w:r>
          </w:p>
        </w:tc>
        <w:tc>
          <w:tcPr>
            <w:tcW w:w="520" w:type="pct"/>
          </w:tcPr>
          <w:p w:rsidR="008E0505" w:rsidRPr="00E55993" w:rsidRDefault="00412960" w:rsidP="008E0505">
            <w:pPr>
              <w:jc w:val="center"/>
            </w:pPr>
            <w:r>
              <w:t>7,</w:t>
            </w:r>
            <w:r w:rsidR="008E0505" w:rsidRPr="00E55993">
              <w:t>16</w:t>
            </w:r>
          </w:p>
        </w:tc>
        <w:tc>
          <w:tcPr>
            <w:tcW w:w="520" w:type="pct"/>
          </w:tcPr>
          <w:p w:rsidR="008E0505" w:rsidRPr="0003035C" w:rsidRDefault="008E0505" w:rsidP="00412960">
            <w:pPr>
              <w:jc w:val="center"/>
            </w:pPr>
            <w:r>
              <w:t xml:space="preserve"> </w:t>
            </w:r>
            <w:r w:rsidR="00412960">
              <w:t xml:space="preserve"> 6,</w:t>
            </w:r>
            <w:r>
              <w:t xml:space="preserve"> </w:t>
            </w:r>
            <w:r w:rsidR="00412960">
              <w:t>27</w:t>
            </w:r>
          </w:p>
        </w:tc>
        <w:tc>
          <w:tcPr>
            <w:tcW w:w="461" w:type="pct"/>
          </w:tcPr>
          <w:p w:rsidR="008E0505" w:rsidRPr="00E55993" w:rsidRDefault="00412960" w:rsidP="008E0505">
            <w:pPr>
              <w:jc w:val="center"/>
            </w:pPr>
            <w:r>
              <w:t>12,26</w:t>
            </w:r>
          </w:p>
        </w:tc>
        <w:tc>
          <w:tcPr>
            <w:tcW w:w="297" w:type="pct"/>
          </w:tcPr>
          <w:p w:rsidR="008E0505" w:rsidRPr="00E55993" w:rsidRDefault="008E0505" w:rsidP="008E0505">
            <w:pPr>
              <w:jc w:val="center"/>
            </w:pPr>
            <w:r w:rsidRPr="00E55993">
              <w:t>1</w:t>
            </w:r>
            <w:r w:rsidR="00E55993">
              <w:t>6</w:t>
            </w:r>
            <w:r w:rsidR="00D261F5">
              <w:t>,21</w:t>
            </w:r>
          </w:p>
        </w:tc>
        <w:tc>
          <w:tcPr>
            <w:tcW w:w="485" w:type="pct"/>
          </w:tcPr>
          <w:p w:rsidR="008E0505" w:rsidRPr="00EE419E" w:rsidRDefault="008E0505" w:rsidP="008E0505">
            <w:pPr>
              <w:jc w:val="center"/>
            </w:pPr>
            <w:r w:rsidRPr="00EE419E">
              <w:t>14</w:t>
            </w:r>
          </w:p>
        </w:tc>
        <w:tc>
          <w:tcPr>
            <w:tcW w:w="461" w:type="pct"/>
          </w:tcPr>
          <w:p w:rsidR="008E0505" w:rsidRPr="00E55993" w:rsidRDefault="00D261F5" w:rsidP="008E0505">
            <w:pPr>
              <w:jc w:val="center"/>
            </w:pPr>
            <w:r>
              <w:t>30</w:t>
            </w:r>
          </w:p>
        </w:tc>
        <w:tc>
          <w:tcPr>
            <w:tcW w:w="241" w:type="pct"/>
          </w:tcPr>
          <w:p w:rsidR="008E0505" w:rsidRPr="00C67A2A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Pr="005412D7" w:rsidRDefault="006D7FE3" w:rsidP="008E0505">
            <w:pPr>
              <w:jc w:val="center"/>
            </w:pPr>
            <w:r>
              <w:t>13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130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Брединский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>6</w:t>
            </w:r>
          </w:p>
        </w:tc>
        <w:tc>
          <w:tcPr>
            <w:tcW w:w="485" w:type="pct"/>
          </w:tcPr>
          <w:p w:rsidR="008E0505" w:rsidRDefault="00E55993" w:rsidP="008E0505">
            <w:pPr>
              <w:jc w:val="center"/>
            </w:pPr>
            <w:r>
              <w:t>5</w:t>
            </w:r>
            <w:r w:rsidR="00130D4F">
              <w:t>, 31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28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29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19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23</w:t>
            </w:r>
          </w:p>
        </w:tc>
        <w:tc>
          <w:tcPr>
            <w:tcW w:w="485" w:type="pct"/>
          </w:tcPr>
          <w:p w:rsidR="008E0505" w:rsidRPr="00EE419E" w:rsidRDefault="008E0505" w:rsidP="008E0505">
            <w:r w:rsidRPr="00EE419E">
              <w:t xml:space="preserve">         28</w:t>
            </w:r>
          </w:p>
        </w:tc>
        <w:tc>
          <w:tcPr>
            <w:tcW w:w="461" w:type="pct"/>
          </w:tcPr>
          <w:p w:rsidR="008E0505" w:rsidRDefault="00130D4F" w:rsidP="008E0505">
            <w:pPr>
              <w:jc w:val="center"/>
            </w:pPr>
            <w:r>
              <w:t>-</w:t>
            </w:r>
          </w:p>
        </w:tc>
        <w:tc>
          <w:tcPr>
            <w:tcW w:w="241" w:type="pct"/>
          </w:tcPr>
          <w:p w:rsidR="008E0505" w:rsidRDefault="00130D4F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8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80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Варненский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>13</w:t>
            </w:r>
          </w:p>
        </w:tc>
        <w:tc>
          <w:tcPr>
            <w:tcW w:w="485" w:type="pct"/>
          </w:tcPr>
          <w:p w:rsidR="008E0505" w:rsidRDefault="00130D4F" w:rsidP="008E0505">
            <w:pPr>
              <w:jc w:val="center"/>
            </w:pPr>
            <w:r>
              <w:t>17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9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15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28</w:t>
            </w:r>
          </w:p>
        </w:tc>
        <w:tc>
          <w:tcPr>
            <w:tcW w:w="485" w:type="pct"/>
          </w:tcPr>
          <w:p w:rsidR="008E0505" w:rsidRPr="00EE419E" w:rsidRDefault="00D84A04" w:rsidP="008E0505">
            <w:pPr>
              <w:jc w:val="center"/>
            </w:pPr>
            <w:r w:rsidRPr="00EE419E">
              <w:t>21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11</w:t>
            </w:r>
          </w:p>
        </w:tc>
        <w:tc>
          <w:tcPr>
            <w:tcW w:w="241" w:type="pct"/>
          </w:tcPr>
          <w:p w:rsidR="008E0505" w:rsidRDefault="00CE51B5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Pr="00C67A2A" w:rsidRDefault="008E0505" w:rsidP="008E0505">
            <w:pPr>
              <w:jc w:val="center"/>
            </w:pPr>
            <w:r>
              <w:t>8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80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Верхнеуралький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Default="00051D91" w:rsidP="008E0505">
            <w:pPr>
              <w:jc w:val="center"/>
            </w:pPr>
            <w:r>
              <w:t>15</w:t>
            </w:r>
          </w:p>
        </w:tc>
        <w:tc>
          <w:tcPr>
            <w:tcW w:w="485" w:type="pct"/>
          </w:tcPr>
          <w:p w:rsidR="008E0505" w:rsidRDefault="00D84A04" w:rsidP="008E0505">
            <w:pPr>
              <w:jc w:val="center"/>
            </w:pPr>
            <w:r>
              <w:t>7,</w:t>
            </w:r>
            <w:r w:rsidR="008E0505">
              <w:t>2</w:t>
            </w:r>
            <w:r>
              <w:t>8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21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2</w:t>
            </w:r>
            <w:r w:rsidR="00CE51B5">
              <w:t>2</w:t>
            </w:r>
          </w:p>
        </w:tc>
        <w:tc>
          <w:tcPr>
            <w:tcW w:w="461" w:type="pct"/>
          </w:tcPr>
          <w:p w:rsidR="008E0505" w:rsidRDefault="006D7FE3" w:rsidP="008E0505">
            <w:pPr>
              <w:jc w:val="center"/>
            </w:pPr>
            <w:r>
              <w:t>3</w:t>
            </w:r>
            <w:r w:rsidR="008E0505">
              <w:t>0</w:t>
            </w:r>
          </w:p>
        </w:tc>
        <w:tc>
          <w:tcPr>
            <w:tcW w:w="297" w:type="pct"/>
          </w:tcPr>
          <w:p w:rsidR="008E0505" w:rsidRDefault="006D7FE3" w:rsidP="008E0505">
            <w:pPr>
              <w:jc w:val="center"/>
            </w:pPr>
            <w:r>
              <w:t>30</w:t>
            </w:r>
          </w:p>
        </w:tc>
        <w:tc>
          <w:tcPr>
            <w:tcW w:w="485" w:type="pct"/>
          </w:tcPr>
          <w:p w:rsidR="008E0505" w:rsidRPr="00EE419E" w:rsidRDefault="006D7FE3" w:rsidP="008E0505">
            <w:r w:rsidRPr="00EE419E">
              <w:t xml:space="preserve">       </w:t>
            </w:r>
            <w:r w:rsidR="009D3B27" w:rsidRPr="00EE419E">
              <w:t>12</w:t>
            </w:r>
          </w:p>
        </w:tc>
        <w:tc>
          <w:tcPr>
            <w:tcW w:w="461" w:type="pct"/>
          </w:tcPr>
          <w:p w:rsidR="008E0505" w:rsidRDefault="009D3B27" w:rsidP="008E0505">
            <w:pPr>
              <w:jc w:val="center"/>
            </w:pPr>
            <w:r>
              <w:t>2,29</w:t>
            </w:r>
          </w:p>
        </w:tc>
        <w:tc>
          <w:tcPr>
            <w:tcW w:w="241" w:type="pct"/>
          </w:tcPr>
          <w:p w:rsidR="008E0505" w:rsidRDefault="006D7FE3" w:rsidP="006D7FE3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1</w:t>
            </w:r>
            <w:r w:rsidR="00D2224B">
              <w:t>0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1</w:t>
            </w:r>
            <w:r w:rsidR="00D2224B">
              <w:t>00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>9</w:t>
            </w:r>
          </w:p>
        </w:tc>
        <w:tc>
          <w:tcPr>
            <w:tcW w:w="485" w:type="pct"/>
          </w:tcPr>
          <w:p w:rsidR="008E0505" w:rsidRDefault="005B47FB" w:rsidP="008E0505">
            <w:pPr>
              <w:jc w:val="center"/>
            </w:pPr>
            <w:r>
              <w:t>24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18</w:t>
            </w:r>
          </w:p>
        </w:tc>
        <w:tc>
          <w:tcPr>
            <w:tcW w:w="520" w:type="pct"/>
          </w:tcPr>
          <w:p w:rsidR="008E0505" w:rsidRDefault="00BA7FFD" w:rsidP="008E0505">
            <w:pPr>
              <w:jc w:val="center"/>
            </w:pPr>
            <w:r>
              <w:t>20</w:t>
            </w:r>
          </w:p>
        </w:tc>
        <w:tc>
          <w:tcPr>
            <w:tcW w:w="461" w:type="pct"/>
          </w:tcPr>
          <w:p w:rsidR="008E0505" w:rsidRDefault="00BA7FFD" w:rsidP="008E0505">
            <w:pPr>
              <w:jc w:val="center"/>
            </w:pPr>
            <w:r>
              <w:t>24</w:t>
            </w:r>
          </w:p>
        </w:tc>
        <w:tc>
          <w:tcPr>
            <w:tcW w:w="297" w:type="pct"/>
          </w:tcPr>
          <w:p w:rsidR="008E0505" w:rsidRDefault="00BA7FFD" w:rsidP="008E0505">
            <w:pPr>
              <w:jc w:val="center"/>
            </w:pPr>
            <w:r>
              <w:t>14</w:t>
            </w:r>
          </w:p>
        </w:tc>
        <w:tc>
          <w:tcPr>
            <w:tcW w:w="485" w:type="pct"/>
          </w:tcPr>
          <w:p w:rsidR="008E0505" w:rsidRPr="00EE419E" w:rsidRDefault="009D3B27" w:rsidP="008E0505">
            <w:pPr>
              <w:jc w:val="center"/>
            </w:pPr>
            <w:r w:rsidRPr="00EE419E">
              <w:t>7</w:t>
            </w:r>
          </w:p>
        </w:tc>
        <w:tc>
          <w:tcPr>
            <w:tcW w:w="461" w:type="pct"/>
          </w:tcPr>
          <w:p w:rsidR="008E0505" w:rsidRDefault="009D3B27" w:rsidP="008E0505">
            <w:pPr>
              <w:jc w:val="center"/>
            </w:pPr>
            <w:r>
              <w:t>-</w:t>
            </w:r>
          </w:p>
        </w:tc>
        <w:tc>
          <w:tcPr>
            <w:tcW w:w="241" w:type="pct"/>
          </w:tcPr>
          <w:p w:rsidR="008E0505" w:rsidRDefault="00493A58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7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65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10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 xml:space="preserve">2 </w:t>
            </w:r>
            <w:r w:rsidR="00BA7FFD">
              <w:t>,</w:t>
            </w:r>
            <w:r>
              <w:t>22</w:t>
            </w:r>
          </w:p>
        </w:tc>
        <w:tc>
          <w:tcPr>
            <w:tcW w:w="485" w:type="pct"/>
          </w:tcPr>
          <w:p w:rsidR="008E0505" w:rsidRDefault="00456F99" w:rsidP="008E0505">
            <w:pPr>
              <w:jc w:val="center"/>
            </w:pPr>
            <w:r>
              <w:t>-</w:t>
            </w:r>
          </w:p>
        </w:tc>
        <w:tc>
          <w:tcPr>
            <w:tcW w:w="520" w:type="pct"/>
          </w:tcPr>
          <w:p w:rsidR="008E0505" w:rsidRDefault="00456F99" w:rsidP="008E0505">
            <w:pPr>
              <w:jc w:val="center"/>
            </w:pPr>
            <w:r>
              <w:t>2</w:t>
            </w:r>
            <w:r w:rsidR="00BA7FFD">
              <w:t>,</w:t>
            </w:r>
            <w:r w:rsidR="008E0505">
              <w:t>23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17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485" w:type="pct"/>
          </w:tcPr>
          <w:p w:rsidR="008E0505" w:rsidRPr="00EE419E" w:rsidRDefault="008E0505" w:rsidP="008E0505">
            <w:pPr>
              <w:jc w:val="center"/>
            </w:pPr>
            <w:r w:rsidRPr="00EE419E">
              <w:t>-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241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5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50</w:t>
            </w:r>
          </w:p>
        </w:tc>
      </w:tr>
      <w:tr w:rsidR="00EA5B9D" w:rsidTr="008E0505">
        <w:trPr>
          <w:trHeight w:val="62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Локомативный</w:t>
            </w:r>
            <w:proofErr w:type="spellEnd"/>
            <w:r>
              <w:t xml:space="preserve"> городской округ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5</w:t>
            </w:r>
          </w:p>
        </w:tc>
        <w:tc>
          <w:tcPr>
            <w:tcW w:w="250" w:type="pct"/>
          </w:tcPr>
          <w:p w:rsidR="008E0505" w:rsidRDefault="005B47FB" w:rsidP="008E0505">
            <w:pPr>
              <w:jc w:val="center"/>
            </w:pPr>
            <w:r>
              <w:t>8</w:t>
            </w:r>
          </w:p>
        </w:tc>
        <w:tc>
          <w:tcPr>
            <w:tcW w:w="485" w:type="pct"/>
          </w:tcPr>
          <w:p w:rsidR="008E0505" w:rsidRDefault="005B47FB" w:rsidP="008E0505">
            <w:pPr>
              <w:jc w:val="center"/>
            </w:pPr>
            <w:r>
              <w:t>26/ 10 голов</w:t>
            </w:r>
          </w:p>
        </w:tc>
        <w:tc>
          <w:tcPr>
            <w:tcW w:w="520" w:type="pct"/>
          </w:tcPr>
          <w:p w:rsidR="008E0505" w:rsidRDefault="005B47FB" w:rsidP="008E0505">
            <w:pPr>
              <w:jc w:val="center"/>
            </w:pPr>
            <w:r>
              <w:t>-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485" w:type="pct"/>
          </w:tcPr>
          <w:p w:rsidR="008E0505" w:rsidRPr="00EE419E" w:rsidRDefault="008E0505" w:rsidP="008E0505">
            <w:pPr>
              <w:jc w:val="center"/>
            </w:pPr>
            <w:r w:rsidRPr="00EE419E">
              <w:t>-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</w:p>
        </w:tc>
        <w:tc>
          <w:tcPr>
            <w:tcW w:w="241" w:type="pct"/>
          </w:tcPr>
          <w:p w:rsidR="008E0505" w:rsidRDefault="007A1EDD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5B47FB" w:rsidP="008E0505">
            <w:pPr>
              <w:jc w:val="center"/>
            </w:pPr>
            <w:r>
              <w:t>2</w:t>
            </w:r>
          </w:p>
        </w:tc>
        <w:tc>
          <w:tcPr>
            <w:tcW w:w="271" w:type="pct"/>
          </w:tcPr>
          <w:p w:rsidR="008E0505" w:rsidRDefault="005B47FB" w:rsidP="008E0505">
            <w:pPr>
              <w:jc w:val="center"/>
            </w:pPr>
            <w:r>
              <w:t>15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r>
              <w:t>Магнитогорский городской округ</w:t>
            </w:r>
          </w:p>
        </w:tc>
        <w:tc>
          <w:tcPr>
            <w:tcW w:w="302" w:type="pct"/>
            <w:shd w:val="clear" w:color="auto" w:fill="FFFF00"/>
          </w:tcPr>
          <w:p w:rsidR="008E0505" w:rsidRDefault="008E0505" w:rsidP="008E0505">
            <w:pPr>
              <w:jc w:val="center"/>
            </w:pPr>
            <w:r>
              <w:t>9</w:t>
            </w:r>
          </w:p>
        </w:tc>
        <w:tc>
          <w:tcPr>
            <w:tcW w:w="250" w:type="pct"/>
          </w:tcPr>
          <w:p w:rsidR="008E0505" w:rsidRDefault="008E0505" w:rsidP="008E0505">
            <w:pPr>
              <w:jc w:val="center"/>
            </w:pPr>
            <w:r>
              <w:t>5 ,7, 12, 14,19,21, 26,28</w:t>
            </w:r>
          </w:p>
        </w:tc>
        <w:tc>
          <w:tcPr>
            <w:tcW w:w="485" w:type="pct"/>
          </w:tcPr>
          <w:p w:rsidR="008E0505" w:rsidRDefault="00A94D7B" w:rsidP="008E0505">
            <w:pPr>
              <w:jc w:val="center"/>
            </w:pPr>
            <w:r>
              <w:t>4,6,11,13,18,20,25</w:t>
            </w:r>
            <w:r w:rsidR="008E0505">
              <w:t>,2</w:t>
            </w:r>
            <w:r>
              <w:t>7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1,3,8,10,15,17,22,24,29</w:t>
            </w:r>
          </w:p>
        </w:tc>
        <w:tc>
          <w:tcPr>
            <w:tcW w:w="520" w:type="pct"/>
          </w:tcPr>
          <w:p w:rsidR="008E0505" w:rsidRDefault="008E0505" w:rsidP="008E0505">
            <w:pPr>
              <w:jc w:val="center"/>
            </w:pPr>
            <w:r>
              <w:t>1,5,7,12,14,19,21,26,28</w:t>
            </w:r>
          </w:p>
        </w:tc>
        <w:tc>
          <w:tcPr>
            <w:tcW w:w="461" w:type="pct"/>
          </w:tcPr>
          <w:p w:rsidR="008E0505" w:rsidRDefault="008E0505" w:rsidP="008E0505">
            <w:pPr>
              <w:jc w:val="center"/>
            </w:pPr>
            <w:r>
              <w:t>2,4,9,11,16,18,23,25</w:t>
            </w:r>
          </w:p>
        </w:tc>
        <w:tc>
          <w:tcPr>
            <w:tcW w:w="297" w:type="pct"/>
          </w:tcPr>
          <w:p w:rsidR="008E0505" w:rsidRDefault="008E0505" w:rsidP="008E0505">
            <w:pPr>
              <w:jc w:val="center"/>
            </w:pPr>
            <w:r>
              <w:t>2,6,8,13,15, 20,22,27,29</w:t>
            </w:r>
          </w:p>
        </w:tc>
        <w:tc>
          <w:tcPr>
            <w:tcW w:w="485" w:type="pct"/>
          </w:tcPr>
          <w:p w:rsidR="008E0505" w:rsidRPr="00EE419E" w:rsidRDefault="008E0505" w:rsidP="008E0505">
            <w:pPr>
              <w:jc w:val="center"/>
            </w:pPr>
            <w:r w:rsidRPr="00EE419E">
              <w:t>4,6,11,13,18,20,25,27</w:t>
            </w:r>
          </w:p>
        </w:tc>
        <w:tc>
          <w:tcPr>
            <w:tcW w:w="461" w:type="pct"/>
          </w:tcPr>
          <w:p w:rsidR="008E0505" w:rsidRDefault="00EE419E" w:rsidP="008E0505">
            <w:pPr>
              <w:jc w:val="center"/>
            </w:pPr>
            <w:r>
              <w:t>1</w:t>
            </w:r>
            <w:r w:rsidR="00E55993">
              <w:t>,8,10,15,</w:t>
            </w:r>
            <w:r>
              <w:t xml:space="preserve"> 16,</w:t>
            </w:r>
            <w:r w:rsidR="00E55993">
              <w:t>17,22</w:t>
            </w:r>
            <w:r w:rsidR="008E0505">
              <w:t>,2</w:t>
            </w:r>
            <w:r w:rsidR="00E55993">
              <w:t>4</w:t>
            </w:r>
          </w:p>
        </w:tc>
        <w:tc>
          <w:tcPr>
            <w:tcW w:w="241" w:type="pct"/>
          </w:tcPr>
          <w:p w:rsidR="008E0505" w:rsidRDefault="008E0505" w:rsidP="008E0505">
            <w:pPr>
              <w:jc w:val="center"/>
            </w:pPr>
            <w:r>
              <w:t>-</w:t>
            </w:r>
          </w:p>
        </w:tc>
        <w:tc>
          <w:tcPr>
            <w:tcW w:w="301" w:type="pct"/>
          </w:tcPr>
          <w:p w:rsidR="008E0505" w:rsidRDefault="008E0505" w:rsidP="008E0505">
            <w:pPr>
              <w:jc w:val="center"/>
            </w:pPr>
            <w:r>
              <w:t>67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600</w:t>
            </w:r>
          </w:p>
        </w:tc>
      </w:tr>
      <w:tr w:rsidR="00EA5B9D" w:rsidTr="008E0505">
        <w:trPr>
          <w:trHeight w:val="636"/>
        </w:trPr>
        <w:tc>
          <w:tcPr>
            <w:tcW w:w="408" w:type="pct"/>
          </w:tcPr>
          <w:p w:rsidR="008E0505" w:rsidRDefault="008E0505" w:rsidP="008E0505">
            <w:pPr>
              <w:jc w:val="center"/>
            </w:pPr>
            <w:proofErr w:type="spellStart"/>
            <w:r>
              <w:t>Нагайбакский</w:t>
            </w:r>
            <w:proofErr w:type="spellEnd"/>
            <w:r>
              <w:t xml:space="preserve"> район</w:t>
            </w:r>
          </w:p>
        </w:tc>
        <w:tc>
          <w:tcPr>
            <w:tcW w:w="302" w:type="pct"/>
            <w:shd w:val="clear" w:color="auto" w:fill="FFFF00"/>
          </w:tcPr>
          <w:p w:rsidR="008E0505" w:rsidRPr="00A2259D" w:rsidRDefault="008E0505" w:rsidP="008E05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50" w:type="pct"/>
          </w:tcPr>
          <w:p w:rsidR="008E0505" w:rsidRPr="00A2259D" w:rsidRDefault="008E0505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485" w:type="pct"/>
          </w:tcPr>
          <w:p w:rsidR="008E0505" w:rsidRPr="00A2259D" w:rsidRDefault="001B5EFA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520" w:type="pct"/>
          </w:tcPr>
          <w:p w:rsidR="008E0505" w:rsidRPr="00A2259D" w:rsidRDefault="001B5EFA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520" w:type="pct"/>
          </w:tcPr>
          <w:p w:rsidR="008E0505" w:rsidRPr="00A2259D" w:rsidRDefault="002E1E90" w:rsidP="00127373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13</m:t>
                </m:r>
              </m:oMath>
            </m:oMathPara>
          </w:p>
        </w:tc>
        <w:tc>
          <w:tcPr>
            <w:tcW w:w="461" w:type="pct"/>
          </w:tcPr>
          <w:p w:rsidR="008E0505" w:rsidRPr="00A2259D" w:rsidRDefault="00127373" w:rsidP="00127373">
            <w:pPr>
              <w:jc w:val="center"/>
              <w:rPr>
                <w:oMath/>
                <w:rFonts w:ascii="Cambria Math" w:hAnsi="Cambria Math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493A58">
              <w:rPr>
                <w:rFonts w:ascii="Calibri" w:eastAsia="Calibri" w:hAnsi="Calibri" w:cs="Times New Roman"/>
              </w:rPr>
              <w:t>,31</w:t>
            </w:r>
          </w:p>
        </w:tc>
        <w:tc>
          <w:tcPr>
            <w:tcW w:w="297" w:type="pct"/>
          </w:tcPr>
          <w:p w:rsidR="008E0505" w:rsidRPr="00A2259D" w:rsidRDefault="008E0505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485" w:type="pct"/>
          </w:tcPr>
          <w:p w:rsidR="008E0505" w:rsidRPr="00EE419E" w:rsidRDefault="008E0505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61" w:type="pct"/>
          </w:tcPr>
          <w:p w:rsidR="008E0505" w:rsidRPr="00A2259D" w:rsidRDefault="00456F99" w:rsidP="00456F99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9</m:t>
                </m:r>
              </m:oMath>
            </m:oMathPara>
          </w:p>
        </w:tc>
        <w:tc>
          <w:tcPr>
            <w:tcW w:w="241" w:type="pct"/>
          </w:tcPr>
          <w:p w:rsidR="008E0505" w:rsidRPr="00A2259D" w:rsidRDefault="00493A58" w:rsidP="008E0505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301" w:type="pct"/>
          </w:tcPr>
          <w:p w:rsidR="008E0505" w:rsidRPr="00A2259D" w:rsidRDefault="008E0505" w:rsidP="008E0505">
            <w:pPr>
              <w:jc w:val="center"/>
              <w:rPr>
                <w:oMath/>
                <w:rFonts w:ascii="Cambria Math" w:hAnsi="Cambria Math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1" w:type="pct"/>
          </w:tcPr>
          <w:p w:rsidR="008E0505" w:rsidRDefault="008E0505" w:rsidP="008E0505">
            <w:pPr>
              <w:jc w:val="center"/>
            </w:pPr>
            <w:r>
              <w:t>90</w:t>
            </w:r>
          </w:p>
        </w:tc>
      </w:tr>
    </w:tbl>
    <w:p w:rsidR="00BC04A5" w:rsidRDefault="004E2501" w:rsidP="00297CC3">
      <w:pPr>
        <w:pStyle w:val="a8"/>
        <w:keepNext/>
        <w:jc w:val="center"/>
        <w:rPr>
          <w:sz w:val="28"/>
          <w:szCs w:val="28"/>
        </w:rPr>
      </w:pPr>
      <w:r w:rsidRPr="0003035C">
        <w:rPr>
          <w:sz w:val="28"/>
          <w:szCs w:val="28"/>
        </w:rPr>
        <w:fldChar w:fldCharType="begin"/>
      </w:r>
      <w:r w:rsidR="00297CC3" w:rsidRPr="0003035C">
        <w:rPr>
          <w:sz w:val="28"/>
          <w:szCs w:val="28"/>
        </w:rPr>
        <w:instrText xml:space="preserve"> SEQ Таблица \* ARABIC </w:instrText>
      </w:r>
      <w:r w:rsidRPr="0003035C">
        <w:rPr>
          <w:sz w:val="28"/>
          <w:szCs w:val="28"/>
        </w:rPr>
        <w:fldChar w:fldCharType="separate"/>
      </w:r>
      <w:r w:rsidR="00297CC3" w:rsidRPr="0003035C">
        <w:rPr>
          <w:noProof/>
          <w:sz w:val="28"/>
          <w:szCs w:val="28"/>
        </w:rPr>
        <w:t>1</w:t>
      </w:r>
      <w:r w:rsidRPr="0003035C">
        <w:rPr>
          <w:sz w:val="28"/>
          <w:szCs w:val="28"/>
        </w:rPr>
        <w:fldChar w:fldCharType="end"/>
      </w:r>
      <w:r w:rsidR="00297CC3" w:rsidRPr="0003035C">
        <w:rPr>
          <w:sz w:val="28"/>
          <w:szCs w:val="28"/>
        </w:rPr>
        <w:t xml:space="preserve">График </w:t>
      </w:r>
      <w:r w:rsidR="00297CC3" w:rsidRPr="0003035C">
        <w:rPr>
          <w:sz w:val="32"/>
          <w:szCs w:val="28"/>
        </w:rPr>
        <w:t>приема</w:t>
      </w:r>
      <w:r w:rsidR="00297CC3" w:rsidRPr="0003035C">
        <w:rPr>
          <w:sz w:val="28"/>
          <w:szCs w:val="28"/>
        </w:rPr>
        <w:t xml:space="preserve"> животных 2021 год ОГБУ Агаповская ветеринарная станция</w:t>
      </w:r>
    </w:p>
    <w:p w:rsidR="00297CC3" w:rsidRPr="00BC04A5" w:rsidRDefault="00BC04A5" w:rsidP="00BC04A5">
      <w:pPr>
        <w:tabs>
          <w:tab w:val="left" w:pos="2010"/>
        </w:tabs>
      </w:pPr>
      <w:r>
        <w:lastRenderedPageBreak/>
        <w:tab/>
      </w:r>
    </w:p>
    <w:p w:rsidR="00EF496F" w:rsidRDefault="00EF496F"/>
    <w:sectPr w:rsidR="00EF496F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5" w:rsidRDefault="00883095" w:rsidP="00AC12A7">
      <w:pPr>
        <w:spacing w:after="0" w:line="240" w:lineRule="auto"/>
      </w:pPr>
      <w:r>
        <w:separator/>
      </w:r>
    </w:p>
  </w:endnote>
  <w:endnote w:type="continuationSeparator" w:id="0">
    <w:p w:rsidR="00883095" w:rsidRDefault="00883095" w:rsidP="00AC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5" w:rsidRDefault="00883095" w:rsidP="00AC12A7">
      <w:pPr>
        <w:spacing w:after="0" w:line="240" w:lineRule="auto"/>
      </w:pPr>
      <w:r>
        <w:separator/>
      </w:r>
    </w:p>
  </w:footnote>
  <w:footnote w:type="continuationSeparator" w:id="0">
    <w:p w:rsidR="00883095" w:rsidRDefault="00883095" w:rsidP="00AC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C12A7"/>
    <w:rsid w:val="0003035C"/>
    <w:rsid w:val="000326F8"/>
    <w:rsid w:val="00050BFA"/>
    <w:rsid w:val="00051D91"/>
    <w:rsid w:val="00060F42"/>
    <w:rsid w:val="00127373"/>
    <w:rsid w:val="00130D4F"/>
    <w:rsid w:val="0013154D"/>
    <w:rsid w:val="001B5EFA"/>
    <w:rsid w:val="00201224"/>
    <w:rsid w:val="0021570B"/>
    <w:rsid w:val="00297CC3"/>
    <w:rsid w:val="002E1E90"/>
    <w:rsid w:val="002F6075"/>
    <w:rsid w:val="0032049E"/>
    <w:rsid w:val="003349B6"/>
    <w:rsid w:val="00412960"/>
    <w:rsid w:val="00456F99"/>
    <w:rsid w:val="00475182"/>
    <w:rsid w:val="00493A58"/>
    <w:rsid w:val="004B447D"/>
    <w:rsid w:val="004E2501"/>
    <w:rsid w:val="004F39E4"/>
    <w:rsid w:val="005412D7"/>
    <w:rsid w:val="005B47FB"/>
    <w:rsid w:val="005C1834"/>
    <w:rsid w:val="005F2E3A"/>
    <w:rsid w:val="006D7FE3"/>
    <w:rsid w:val="007A1EDD"/>
    <w:rsid w:val="00883095"/>
    <w:rsid w:val="008A4B30"/>
    <w:rsid w:val="008E0505"/>
    <w:rsid w:val="009C2CA5"/>
    <w:rsid w:val="009C78CF"/>
    <w:rsid w:val="009D3B27"/>
    <w:rsid w:val="00A2259D"/>
    <w:rsid w:val="00A94D7B"/>
    <w:rsid w:val="00AC12A7"/>
    <w:rsid w:val="00AE4666"/>
    <w:rsid w:val="00AF183C"/>
    <w:rsid w:val="00BA7FFD"/>
    <w:rsid w:val="00BC04A5"/>
    <w:rsid w:val="00BC5EF3"/>
    <w:rsid w:val="00C53AF5"/>
    <w:rsid w:val="00C67A2A"/>
    <w:rsid w:val="00CE51B5"/>
    <w:rsid w:val="00D2224B"/>
    <w:rsid w:val="00D261F5"/>
    <w:rsid w:val="00D746F6"/>
    <w:rsid w:val="00D84A04"/>
    <w:rsid w:val="00DA63A2"/>
    <w:rsid w:val="00E55993"/>
    <w:rsid w:val="00EA5B9D"/>
    <w:rsid w:val="00EE419E"/>
    <w:rsid w:val="00EF496F"/>
    <w:rsid w:val="00F4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2A7"/>
  </w:style>
  <w:style w:type="paragraph" w:styleId="a6">
    <w:name w:val="footer"/>
    <w:basedOn w:val="a"/>
    <w:link w:val="a7"/>
    <w:uiPriority w:val="99"/>
    <w:semiHidden/>
    <w:unhideWhenUsed/>
    <w:rsid w:val="00AC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2A7"/>
  </w:style>
  <w:style w:type="paragraph" w:styleId="a8">
    <w:name w:val="caption"/>
    <w:basedOn w:val="a"/>
    <w:next w:val="a"/>
    <w:uiPriority w:val="35"/>
    <w:unhideWhenUsed/>
    <w:qFormat/>
    <w:rsid w:val="00297C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2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59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273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E3B1-4C61-4EA9-AB6F-62277A0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2021-03-21T08:13:00Z</dcterms:created>
  <dcterms:modified xsi:type="dcterms:W3CDTF">2021-03-26T16:28:00Z</dcterms:modified>
</cp:coreProperties>
</file>